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07597A" w14:textId="77777777" w:rsidR="00DC2A08" w:rsidRDefault="00DC2A08" w:rsidP="00DC2A08">
      <w:pPr>
        <w:ind w:firstLine="567"/>
      </w:pPr>
      <w:r>
        <w:t xml:space="preserve">Таблица </w:t>
      </w:r>
      <w:proofErr w:type="gramStart"/>
      <w:r>
        <w:t>–  Система</w:t>
      </w:r>
      <w:proofErr w:type="gramEnd"/>
      <w:r>
        <w:t xml:space="preserve"> цепных и базисных индексов физического объема, цен и товарооборота</w:t>
      </w:r>
    </w:p>
    <w:tbl>
      <w:tblPr>
        <w:tblStyle w:val="a9"/>
        <w:tblW w:w="1508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560"/>
        <w:gridCol w:w="992"/>
        <w:gridCol w:w="283"/>
        <w:gridCol w:w="1276"/>
        <w:gridCol w:w="1371"/>
        <w:gridCol w:w="1372"/>
        <w:gridCol w:w="1371"/>
        <w:gridCol w:w="1372"/>
        <w:gridCol w:w="1371"/>
        <w:gridCol w:w="1372"/>
        <w:gridCol w:w="1371"/>
        <w:gridCol w:w="1372"/>
      </w:tblGrid>
      <w:tr w:rsidR="00DC2A08" w14:paraId="64D7058E" w14:textId="77777777" w:rsidTr="004A6DC7">
        <w:trPr>
          <w:trHeight w:val="58"/>
        </w:trPr>
        <w:tc>
          <w:tcPr>
            <w:tcW w:w="4111" w:type="dxa"/>
            <w:gridSpan w:val="4"/>
          </w:tcPr>
          <w:p w14:paraId="3D007091" w14:textId="77777777" w:rsidR="00DC2A08" w:rsidRPr="006A7C35" w:rsidRDefault="00DC2A08" w:rsidP="004A6D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A7C35">
              <w:rPr>
                <w:rFonts w:cs="Times New Roman"/>
                <w:sz w:val="24"/>
                <w:szCs w:val="24"/>
              </w:rPr>
              <w:t>Индексы</w:t>
            </w:r>
          </w:p>
        </w:tc>
        <w:tc>
          <w:tcPr>
            <w:tcW w:w="5486" w:type="dxa"/>
            <w:gridSpan w:val="4"/>
          </w:tcPr>
          <w:p w14:paraId="54EB3CF2" w14:textId="77777777" w:rsidR="00DC2A08" w:rsidRPr="006A7C35" w:rsidRDefault="00DC2A08" w:rsidP="004A6D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A7C35">
              <w:rPr>
                <w:rFonts w:cs="Times New Roman"/>
                <w:sz w:val="24"/>
                <w:szCs w:val="24"/>
              </w:rPr>
              <w:t>Базисные</w:t>
            </w:r>
          </w:p>
        </w:tc>
        <w:tc>
          <w:tcPr>
            <w:tcW w:w="5486" w:type="dxa"/>
            <w:gridSpan w:val="4"/>
          </w:tcPr>
          <w:p w14:paraId="5F8DFAAF" w14:textId="77777777" w:rsidR="00DC2A08" w:rsidRPr="006A7C35" w:rsidRDefault="00DC2A08" w:rsidP="004A6D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A7C35">
              <w:rPr>
                <w:rFonts w:cs="Times New Roman"/>
                <w:sz w:val="24"/>
                <w:szCs w:val="24"/>
              </w:rPr>
              <w:t>Цепные</w:t>
            </w:r>
          </w:p>
        </w:tc>
      </w:tr>
      <w:tr w:rsidR="00DC2A08" w14:paraId="763ABEC7" w14:textId="77777777" w:rsidTr="004A6DC7">
        <w:trPr>
          <w:trHeight w:val="58"/>
        </w:trPr>
        <w:tc>
          <w:tcPr>
            <w:tcW w:w="1560" w:type="dxa"/>
            <w:vMerge w:val="restart"/>
          </w:tcPr>
          <w:p w14:paraId="27FD0DB3" w14:textId="77777777" w:rsidR="00DC2A08" w:rsidRPr="006A7C35" w:rsidRDefault="00DC2A08" w:rsidP="004A6DC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Физического объема продукции</w:t>
            </w:r>
          </w:p>
        </w:tc>
        <w:tc>
          <w:tcPr>
            <w:tcW w:w="2551" w:type="dxa"/>
            <w:gridSpan w:val="3"/>
          </w:tcPr>
          <w:p w14:paraId="32036232" w14:textId="77777777" w:rsidR="00DC2A08" w:rsidRPr="006A7C35" w:rsidRDefault="00DC2A08" w:rsidP="004A6DC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и</w:t>
            </w:r>
            <w:r w:rsidRPr="006A7C35">
              <w:rPr>
                <w:rFonts w:cs="Times New Roman"/>
                <w:sz w:val="24"/>
                <w:szCs w:val="24"/>
              </w:rPr>
              <w:t>ндивидуальные</w:t>
            </w:r>
          </w:p>
        </w:tc>
        <w:tc>
          <w:tcPr>
            <w:tcW w:w="1371" w:type="dxa"/>
          </w:tcPr>
          <w:p w14:paraId="46DAEDA8" w14:textId="77777777" w:rsidR="00DC2A08" w:rsidRPr="0079210C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2" w:type="dxa"/>
          </w:tcPr>
          <w:p w14:paraId="57DC2989" w14:textId="77777777" w:rsidR="00DC2A08" w:rsidRPr="00E46180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1" w:type="dxa"/>
          </w:tcPr>
          <w:p w14:paraId="34324F00" w14:textId="77777777" w:rsidR="00DC2A08" w:rsidRPr="00E46180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3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2" w:type="dxa"/>
          </w:tcPr>
          <w:p w14:paraId="090D91DD" w14:textId="77777777" w:rsidR="00DC2A08" w:rsidRPr="00E46180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4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1" w:type="dxa"/>
          </w:tcPr>
          <w:p w14:paraId="68A17D1C" w14:textId="77777777" w:rsidR="00DC2A08" w:rsidRPr="00E46180" w:rsidRDefault="005B250C" w:rsidP="004A6DC7">
            <w:pPr>
              <w:jc w:val="center"/>
              <w:rPr>
                <w:rFonts w:eastAsia="Times New Roman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2" w:type="dxa"/>
          </w:tcPr>
          <w:p w14:paraId="1649935C" w14:textId="77777777" w:rsidR="00DC2A08" w:rsidRPr="00E46180" w:rsidRDefault="005B250C" w:rsidP="004A6DC7">
            <w:pPr>
              <w:jc w:val="center"/>
              <w:rPr>
                <w:rFonts w:eastAsia="Times New Roman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1" w:type="dxa"/>
          </w:tcPr>
          <w:p w14:paraId="1FA6F163" w14:textId="77777777" w:rsidR="00DC2A08" w:rsidRPr="00E46180" w:rsidRDefault="005B250C" w:rsidP="004A6DC7">
            <w:pPr>
              <w:jc w:val="center"/>
              <w:rPr>
                <w:rFonts w:eastAsia="Times New Roman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3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2" w:type="dxa"/>
          </w:tcPr>
          <w:p w14:paraId="628728F2" w14:textId="77777777" w:rsidR="00DC2A08" w:rsidRPr="00E46180" w:rsidRDefault="005B250C" w:rsidP="004A6DC7">
            <w:pPr>
              <w:jc w:val="center"/>
              <w:rPr>
                <w:rFonts w:eastAsia="Times New Roman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4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3</m:t>
                        </m:r>
                      </m:sub>
                    </m:sSub>
                  </m:den>
                </m:f>
              </m:oMath>
            </m:oMathPara>
          </w:p>
        </w:tc>
      </w:tr>
      <w:tr w:rsidR="00DC2A08" w14:paraId="5B045058" w14:textId="77777777" w:rsidTr="004A6DC7">
        <w:trPr>
          <w:trHeight w:val="58"/>
        </w:trPr>
        <w:tc>
          <w:tcPr>
            <w:tcW w:w="1560" w:type="dxa"/>
            <w:vMerge/>
          </w:tcPr>
          <w:p w14:paraId="46B5C397" w14:textId="77777777" w:rsidR="00DC2A08" w:rsidRDefault="00DC2A08" w:rsidP="004A6DC7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14:paraId="461D55E4" w14:textId="77777777" w:rsidR="00DC2A08" w:rsidRPr="006A7C35" w:rsidRDefault="00DC2A08" w:rsidP="004A6DC7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а</w:t>
            </w:r>
            <w:r w:rsidRPr="006A7C35">
              <w:rPr>
                <w:rFonts w:cs="Times New Roman"/>
                <w:sz w:val="24"/>
                <w:szCs w:val="24"/>
              </w:rPr>
              <w:t>грега</w:t>
            </w:r>
            <w:proofErr w:type="spellEnd"/>
            <w:r w:rsidRPr="006A7C35">
              <w:rPr>
                <w:rFonts w:cs="Times New Roman"/>
                <w:sz w:val="24"/>
                <w:szCs w:val="24"/>
              </w:rPr>
              <w:t>-</w:t>
            </w:r>
          </w:p>
          <w:p w14:paraId="6E74E417" w14:textId="77777777" w:rsidR="00DC2A08" w:rsidRPr="006A7C35" w:rsidRDefault="00DC2A08" w:rsidP="004A6DC7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6A7C35">
              <w:rPr>
                <w:rFonts w:cs="Times New Roman"/>
                <w:sz w:val="24"/>
                <w:szCs w:val="24"/>
              </w:rPr>
              <w:t>тные</w:t>
            </w:r>
            <w:proofErr w:type="spellEnd"/>
          </w:p>
        </w:tc>
        <w:tc>
          <w:tcPr>
            <w:tcW w:w="1559" w:type="dxa"/>
            <w:gridSpan w:val="2"/>
          </w:tcPr>
          <w:p w14:paraId="155F4583" w14:textId="77777777" w:rsidR="00DC2A08" w:rsidRPr="006A7C35" w:rsidRDefault="00DC2A08" w:rsidP="004A6DC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</w:t>
            </w:r>
            <w:r w:rsidRPr="006A7C35">
              <w:rPr>
                <w:rFonts w:cs="Times New Roman"/>
                <w:sz w:val="24"/>
                <w:szCs w:val="24"/>
              </w:rPr>
              <w:t xml:space="preserve"> ценах</w:t>
            </w:r>
          </w:p>
          <w:p w14:paraId="02FA6F83" w14:textId="77777777" w:rsidR="00DC2A08" w:rsidRPr="006A7C35" w:rsidRDefault="00DC2A08" w:rsidP="004A6D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A7C35">
              <w:rPr>
                <w:rFonts w:cs="Times New Roman"/>
                <w:sz w:val="24"/>
                <w:szCs w:val="24"/>
              </w:rPr>
              <w:t>базисного</w:t>
            </w:r>
          </w:p>
          <w:p w14:paraId="5C949B8D" w14:textId="77777777" w:rsidR="00DC2A08" w:rsidRPr="006A7C35" w:rsidRDefault="00DC2A08" w:rsidP="004A6D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A7C35">
              <w:rPr>
                <w:rFonts w:cs="Times New Roman"/>
                <w:sz w:val="24"/>
                <w:szCs w:val="24"/>
              </w:rPr>
              <w:t>периода</w:t>
            </w:r>
          </w:p>
        </w:tc>
        <w:tc>
          <w:tcPr>
            <w:tcW w:w="1371" w:type="dxa"/>
          </w:tcPr>
          <w:p w14:paraId="4C205B72" w14:textId="77777777" w:rsidR="00DC2A08" w:rsidRPr="00E46180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0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2" w:type="dxa"/>
          </w:tcPr>
          <w:p w14:paraId="1061127D" w14:textId="77777777" w:rsidR="00DC2A08" w:rsidRPr="00E46180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0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1" w:type="dxa"/>
          </w:tcPr>
          <w:p w14:paraId="770EF25D" w14:textId="77777777" w:rsidR="00DC2A08" w:rsidRPr="00E46180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3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0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2" w:type="dxa"/>
          </w:tcPr>
          <w:p w14:paraId="1374D964" w14:textId="77777777" w:rsidR="00DC2A08" w:rsidRPr="00E46180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4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0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1" w:type="dxa"/>
          </w:tcPr>
          <w:p w14:paraId="04C491B2" w14:textId="77777777" w:rsidR="00DC2A08" w:rsidRPr="00E46180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0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2" w:type="dxa"/>
          </w:tcPr>
          <w:p w14:paraId="04160E45" w14:textId="77777777" w:rsidR="00DC2A08" w:rsidRPr="00E46180" w:rsidRDefault="005B250C" w:rsidP="004A6DC7">
            <w:pPr>
              <w:jc w:val="center"/>
              <w:rPr>
                <w:rFonts w:eastAsia="Times New Roman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0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1" w:type="dxa"/>
          </w:tcPr>
          <w:p w14:paraId="5D2E0DCF" w14:textId="77777777" w:rsidR="00DC2A08" w:rsidRPr="00E46180" w:rsidRDefault="005B250C" w:rsidP="004A6DC7">
            <w:pPr>
              <w:jc w:val="center"/>
              <w:rPr>
                <w:rFonts w:eastAsia="Times New Roman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3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0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2" w:type="dxa"/>
          </w:tcPr>
          <w:p w14:paraId="4AD4A680" w14:textId="77777777" w:rsidR="00DC2A08" w:rsidRPr="00E46180" w:rsidRDefault="005B250C" w:rsidP="004A6DC7">
            <w:pPr>
              <w:jc w:val="center"/>
              <w:rPr>
                <w:rFonts w:eastAsia="Times New Roman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4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0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3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</w:tr>
      <w:tr w:rsidR="00DC2A08" w14:paraId="4E75144F" w14:textId="77777777" w:rsidTr="004A6DC7">
        <w:trPr>
          <w:trHeight w:val="58"/>
        </w:trPr>
        <w:tc>
          <w:tcPr>
            <w:tcW w:w="1560" w:type="dxa"/>
            <w:vMerge/>
          </w:tcPr>
          <w:p w14:paraId="4F8B239F" w14:textId="77777777" w:rsidR="00DC2A08" w:rsidRDefault="00DC2A08" w:rsidP="004A6DC7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14:paraId="27E27AEE" w14:textId="77777777" w:rsidR="00DC2A08" w:rsidRDefault="00DC2A08" w:rsidP="004A6DC7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14:paraId="3692D314" w14:textId="77777777" w:rsidR="00DC2A08" w:rsidRPr="006A7C35" w:rsidRDefault="00DC2A08" w:rsidP="004A6DC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</w:t>
            </w:r>
            <w:r w:rsidRPr="006A7C35">
              <w:rPr>
                <w:rFonts w:cs="Times New Roman"/>
                <w:sz w:val="24"/>
                <w:szCs w:val="24"/>
              </w:rPr>
              <w:t xml:space="preserve"> ценах</w:t>
            </w:r>
          </w:p>
          <w:p w14:paraId="39B87F35" w14:textId="77777777" w:rsidR="00DC2A08" w:rsidRDefault="00DC2A08" w:rsidP="004A6D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A7C35">
              <w:rPr>
                <w:rFonts w:cs="Times New Roman"/>
                <w:sz w:val="24"/>
                <w:szCs w:val="24"/>
              </w:rPr>
              <w:t>отчетного периода</w:t>
            </w:r>
          </w:p>
        </w:tc>
        <w:tc>
          <w:tcPr>
            <w:tcW w:w="1371" w:type="dxa"/>
          </w:tcPr>
          <w:p w14:paraId="75F4DF08" w14:textId="77777777" w:rsidR="00DC2A08" w:rsidRPr="00E46180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1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2" w:type="dxa"/>
          </w:tcPr>
          <w:p w14:paraId="4E1D1A62" w14:textId="77777777" w:rsidR="00DC2A08" w:rsidRPr="00E46180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2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1" w:type="dxa"/>
          </w:tcPr>
          <w:p w14:paraId="4D8A11C5" w14:textId="77777777" w:rsidR="00DC2A08" w:rsidRPr="00E46180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3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3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3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2" w:type="dxa"/>
          </w:tcPr>
          <w:p w14:paraId="44D8892F" w14:textId="77777777" w:rsidR="00DC2A08" w:rsidRPr="00E46180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4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4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4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1" w:type="dxa"/>
          </w:tcPr>
          <w:p w14:paraId="4213A904" w14:textId="77777777" w:rsidR="00DC2A08" w:rsidRPr="00E46180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1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2" w:type="dxa"/>
          </w:tcPr>
          <w:p w14:paraId="0747C93C" w14:textId="77777777" w:rsidR="00DC2A08" w:rsidRPr="002413F2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2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21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1" w:type="dxa"/>
          </w:tcPr>
          <w:p w14:paraId="67FFC0E9" w14:textId="77777777" w:rsidR="00DC2A08" w:rsidRPr="002413F2" w:rsidRDefault="005B250C" w:rsidP="004A6DC7">
            <w:pPr>
              <w:jc w:val="center"/>
              <w:rPr>
                <w:rFonts w:eastAsia="Times New Roman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3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3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3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2" w:type="dxa"/>
          </w:tcPr>
          <w:p w14:paraId="59989ABC" w14:textId="77777777" w:rsidR="00DC2A08" w:rsidRPr="002413F2" w:rsidRDefault="005B250C" w:rsidP="004A6DC7">
            <w:pPr>
              <w:jc w:val="center"/>
              <w:rPr>
                <w:rFonts w:eastAsia="Times New Roman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4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4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3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4</m:t>
                        </m:r>
                      </m:sub>
                    </m:sSub>
                  </m:den>
                </m:f>
              </m:oMath>
            </m:oMathPara>
          </w:p>
        </w:tc>
      </w:tr>
      <w:tr w:rsidR="00DC2A08" w14:paraId="30B7BEB4" w14:textId="77777777" w:rsidTr="004A6DC7">
        <w:trPr>
          <w:trHeight w:val="58"/>
        </w:trPr>
        <w:tc>
          <w:tcPr>
            <w:tcW w:w="1560" w:type="dxa"/>
            <w:vMerge w:val="restart"/>
          </w:tcPr>
          <w:p w14:paraId="7C98F7C2" w14:textId="77777777" w:rsidR="00DC2A08" w:rsidRPr="006A7C35" w:rsidRDefault="00DC2A08" w:rsidP="004A6D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A7C35">
              <w:rPr>
                <w:rFonts w:cs="Times New Roman"/>
                <w:sz w:val="24"/>
                <w:szCs w:val="24"/>
              </w:rPr>
              <w:t>Цен</w:t>
            </w:r>
          </w:p>
        </w:tc>
        <w:tc>
          <w:tcPr>
            <w:tcW w:w="2551" w:type="dxa"/>
            <w:gridSpan w:val="3"/>
          </w:tcPr>
          <w:p w14:paraId="1365BE3F" w14:textId="77777777" w:rsidR="00DC2A08" w:rsidRPr="006A7C35" w:rsidRDefault="00DC2A08" w:rsidP="004A6D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A7C35">
              <w:rPr>
                <w:rFonts w:cs="Times New Roman"/>
                <w:sz w:val="24"/>
                <w:szCs w:val="24"/>
              </w:rPr>
              <w:t>Индивидуальные</w:t>
            </w:r>
          </w:p>
        </w:tc>
        <w:tc>
          <w:tcPr>
            <w:tcW w:w="1371" w:type="dxa"/>
          </w:tcPr>
          <w:p w14:paraId="41403899" w14:textId="77777777" w:rsidR="00DC2A08" w:rsidRPr="0079210C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2" w:type="dxa"/>
          </w:tcPr>
          <w:p w14:paraId="57C82AE2" w14:textId="77777777" w:rsidR="00DC2A08" w:rsidRPr="00E46180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1" w:type="dxa"/>
          </w:tcPr>
          <w:p w14:paraId="3522101F" w14:textId="77777777" w:rsidR="00DC2A08" w:rsidRPr="00E46180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3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2" w:type="dxa"/>
          </w:tcPr>
          <w:p w14:paraId="76D13DF0" w14:textId="77777777" w:rsidR="00DC2A08" w:rsidRPr="00E46180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4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1" w:type="dxa"/>
          </w:tcPr>
          <w:p w14:paraId="544227BB" w14:textId="77777777" w:rsidR="00DC2A08" w:rsidRPr="00E46180" w:rsidRDefault="005B250C" w:rsidP="004A6DC7">
            <w:pPr>
              <w:jc w:val="center"/>
              <w:rPr>
                <w:rFonts w:eastAsia="Times New Roman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2" w:type="dxa"/>
          </w:tcPr>
          <w:p w14:paraId="08FB2168" w14:textId="77777777" w:rsidR="00DC2A08" w:rsidRPr="00E46180" w:rsidRDefault="005B250C" w:rsidP="004A6DC7">
            <w:pPr>
              <w:jc w:val="center"/>
              <w:rPr>
                <w:rFonts w:eastAsia="Times New Roman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1" w:type="dxa"/>
          </w:tcPr>
          <w:p w14:paraId="253D388C" w14:textId="77777777" w:rsidR="00DC2A08" w:rsidRPr="00E46180" w:rsidRDefault="005B250C" w:rsidP="004A6DC7">
            <w:pPr>
              <w:jc w:val="center"/>
              <w:rPr>
                <w:rFonts w:eastAsia="Times New Roman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3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2" w:type="dxa"/>
          </w:tcPr>
          <w:p w14:paraId="38AF1B51" w14:textId="77777777" w:rsidR="00DC2A08" w:rsidRPr="00E46180" w:rsidRDefault="005B250C" w:rsidP="004A6DC7">
            <w:pPr>
              <w:jc w:val="center"/>
              <w:rPr>
                <w:rFonts w:eastAsia="Times New Roman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4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3</m:t>
                        </m:r>
                      </m:sub>
                    </m:sSub>
                  </m:den>
                </m:f>
              </m:oMath>
            </m:oMathPara>
          </w:p>
        </w:tc>
      </w:tr>
      <w:tr w:rsidR="00DC2A08" w14:paraId="379FB513" w14:textId="77777777" w:rsidTr="004A6DC7">
        <w:trPr>
          <w:trHeight w:val="58"/>
        </w:trPr>
        <w:tc>
          <w:tcPr>
            <w:tcW w:w="1560" w:type="dxa"/>
            <w:vMerge/>
          </w:tcPr>
          <w:p w14:paraId="141BD5C9" w14:textId="77777777" w:rsidR="00DC2A08" w:rsidRPr="006A7C35" w:rsidRDefault="00DC2A08" w:rsidP="004A6DC7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Merge w:val="restart"/>
          </w:tcPr>
          <w:p w14:paraId="0AE5440F" w14:textId="77777777" w:rsidR="00DC2A08" w:rsidRPr="006A7C35" w:rsidRDefault="00DC2A08" w:rsidP="004A6DC7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а</w:t>
            </w:r>
            <w:r w:rsidRPr="006A7C35">
              <w:rPr>
                <w:rFonts w:cs="Times New Roman"/>
                <w:sz w:val="24"/>
                <w:szCs w:val="24"/>
              </w:rPr>
              <w:t>грега</w:t>
            </w:r>
            <w:proofErr w:type="spellEnd"/>
            <w:r w:rsidRPr="006A7C35">
              <w:rPr>
                <w:rFonts w:cs="Times New Roman"/>
                <w:sz w:val="24"/>
                <w:szCs w:val="24"/>
              </w:rPr>
              <w:t>-</w:t>
            </w:r>
          </w:p>
          <w:p w14:paraId="1870A43B" w14:textId="77777777" w:rsidR="00DC2A08" w:rsidRPr="006A7C35" w:rsidRDefault="00DC2A08" w:rsidP="004A6DC7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6A7C35">
              <w:rPr>
                <w:rFonts w:cs="Times New Roman"/>
                <w:sz w:val="24"/>
                <w:szCs w:val="24"/>
              </w:rPr>
              <w:t>тные</w:t>
            </w:r>
            <w:proofErr w:type="spellEnd"/>
          </w:p>
        </w:tc>
        <w:tc>
          <w:tcPr>
            <w:tcW w:w="1276" w:type="dxa"/>
          </w:tcPr>
          <w:p w14:paraId="3459286D" w14:textId="77777777" w:rsidR="00DC2A08" w:rsidRPr="006A7C35" w:rsidRDefault="00DC2A08" w:rsidP="004A6DC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</w:t>
            </w:r>
            <w:r w:rsidRPr="006A7C35">
              <w:rPr>
                <w:rFonts w:cs="Times New Roman"/>
                <w:sz w:val="24"/>
                <w:szCs w:val="24"/>
              </w:rPr>
              <w:t xml:space="preserve"> весами базисного</w:t>
            </w:r>
          </w:p>
          <w:p w14:paraId="5B70B1E4" w14:textId="77777777" w:rsidR="00DC2A08" w:rsidRPr="006A7C35" w:rsidRDefault="00DC2A08" w:rsidP="004A6D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A7C35">
              <w:rPr>
                <w:rFonts w:cs="Times New Roman"/>
                <w:sz w:val="24"/>
                <w:szCs w:val="24"/>
              </w:rPr>
              <w:t>периода</w:t>
            </w:r>
          </w:p>
        </w:tc>
        <w:tc>
          <w:tcPr>
            <w:tcW w:w="1371" w:type="dxa"/>
          </w:tcPr>
          <w:p w14:paraId="0D655EEF" w14:textId="77777777" w:rsidR="00DC2A08" w:rsidRPr="00741EA7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0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2" w:type="dxa"/>
          </w:tcPr>
          <w:p w14:paraId="04F7A7E8" w14:textId="77777777" w:rsidR="00DC2A08" w:rsidRPr="00741EA7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0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1" w:type="dxa"/>
          </w:tcPr>
          <w:p w14:paraId="2BF121C9" w14:textId="77777777" w:rsidR="00DC2A08" w:rsidRPr="00741EA7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3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0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2" w:type="dxa"/>
          </w:tcPr>
          <w:p w14:paraId="5CA9DFD4" w14:textId="77777777" w:rsidR="00DC2A08" w:rsidRPr="00741EA7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4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0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1" w:type="dxa"/>
          </w:tcPr>
          <w:p w14:paraId="7BFCB09D" w14:textId="77777777" w:rsidR="00DC2A08" w:rsidRPr="00741EA7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0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2" w:type="dxa"/>
          </w:tcPr>
          <w:p w14:paraId="281066C1" w14:textId="77777777" w:rsidR="00DC2A08" w:rsidRPr="00741EA7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0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1" w:type="dxa"/>
          </w:tcPr>
          <w:p w14:paraId="1842CD5D" w14:textId="77777777" w:rsidR="00DC2A08" w:rsidRPr="00741EA7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3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0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2" w:type="dxa"/>
          </w:tcPr>
          <w:p w14:paraId="55CD14B1" w14:textId="77777777" w:rsidR="00DC2A08" w:rsidRPr="00741EA7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4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0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3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</w:tr>
      <w:tr w:rsidR="00DC2A08" w14:paraId="305F5CF2" w14:textId="77777777" w:rsidTr="004A6DC7">
        <w:trPr>
          <w:trHeight w:val="58"/>
        </w:trPr>
        <w:tc>
          <w:tcPr>
            <w:tcW w:w="1560" w:type="dxa"/>
            <w:vMerge/>
          </w:tcPr>
          <w:p w14:paraId="04F26D87" w14:textId="77777777" w:rsidR="00DC2A08" w:rsidRPr="006A7C35" w:rsidRDefault="00DC2A08" w:rsidP="004A6DC7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Merge/>
          </w:tcPr>
          <w:p w14:paraId="63607C6D" w14:textId="77777777" w:rsidR="00DC2A08" w:rsidRDefault="00DC2A08" w:rsidP="004A6DC7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7925E22" w14:textId="77777777" w:rsidR="00DC2A08" w:rsidRPr="006A7C35" w:rsidRDefault="00DC2A08" w:rsidP="004A6DC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</w:t>
            </w:r>
            <w:r w:rsidRPr="006A7C35">
              <w:rPr>
                <w:rFonts w:cs="Times New Roman"/>
                <w:sz w:val="24"/>
                <w:szCs w:val="24"/>
              </w:rPr>
              <w:t xml:space="preserve"> весами</w:t>
            </w:r>
          </w:p>
          <w:p w14:paraId="1531ED7C" w14:textId="77777777" w:rsidR="00DC2A08" w:rsidRPr="006A7C35" w:rsidRDefault="00DC2A08" w:rsidP="004A6D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A7C35">
              <w:rPr>
                <w:rFonts w:cs="Times New Roman"/>
                <w:sz w:val="24"/>
                <w:szCs w:val="24"/>
              </w:rPr>
              <w:t>отчетного</w:t>
            </w:r>
          </w:p>
          <w:p w14:paraId="37706B30" w14:textId="77777777" w:rsidR="00DC2A08" w:rsidRDefault="00DC2A08" w:rsidP="004A6D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A7C35">
              <w:rPr>
                <w:rFonts w:cs="Times New Roman"/>
                <w:sz w:val="24"/>
                <w:szCs w:val="24"/>
              </w:rPr>
              <w:t>периода</w:t>
            </w:r>
          </w:p>
        </w:tc>
        <w:tc>
          <w:tcPr>
            <w:tcW w:w="1371" w:type="dxa"/>
          </w:tcPr>
          <w:p w14:paraId="6ECCF2AA" w14:textId="77777777" w:rsidR="00DC2A08" w:rsidRPr="00741EA7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1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2" w:type="dxa"/>
          </w:tcPr>
          <w:p w14:paraId="478668FB" w14:textId="77777777" w:rsidR="00DC2A08" w:rsidRPr="00741EA7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2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1" w:type="dxa"/>
          </w:tcPr>
          <w:p w14:paraId="0A763D87" w14:textId="77777777" w:rsidR="00DC2A08" w:rsidRPr="00741EA7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3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3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3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2" w:type="dxa"/>
          </w:tcPr>
          <w:p w14:paraId="75231D6F" w14:textId="77777777" w:rsidR="00DC2A08" w:rsidRPr="00741EA7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4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4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4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1" w:type="dxa"/>
          </w:tcPr>
          <w:p w14:paraId="5F2D30C5" w14:textId="77777777" w:rsidR="00DC2A08" w:rsidRPr="00741EA7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1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2" w:type="dxa"/>
          </w:tcPr>
          <w:p w14:paraId="63B4E2BC" w14:textId="77777777" w:rsidR="00DC2A08" w:rsidRPr="00741EA7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2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1" w:type="dxa"/>
          </w:tcPr>
          <w:p w14:paraId="2D6B3917" w14:textId="77777777" w:rsidR="00DC2A08" w:rsidRPr="00741EA7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3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3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3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2" w:type="dxa"/>
          </w:tcPr>
          <w:p w14:paraId="0579E553" w14:textId="77777777" w:rsidR="00DC2A08" w:rsidRPr="00741EA7" w:rsidRDefault="005B250C" w:rsidP="004A6DC7">
            <w:pPr>
              <w:jc w:val="center"/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4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4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3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4</m:t>
                        </m:r>
                      </m:sub>
                    </m:sSub>
                  </m:den>
                </m:f>
              </m:oMath>
            </m:oMathPara>
          </w:p>
        </w:tc>
      </w:tr>
      <w:tr w:rsidR="00DC2A08" w14:paraId="63FB7316" w14:textId="77777777" w:rsidTr="004A6DC7">
        <w:trPr>
          <w:trHeight w:val="432"/>
        </w:trPr>
        <w:tc>
          <w:tcPr>
            <w:tcW w:w="1560" w:type="dxa"/>
            <w:vMerge w:val="restart"/>
          </w:tcPr>
          <w:p w14:paraId="557D87CE" w14:textId="77777777" w:rsidR="00DC2A08" w:rsidRPr="006A7C35" w:rsidRDefault="00DC2A08" w:rsidP="004A6DC7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cs="Times New Roman"/>
                <w:sz w:val="24"/>
                <w:szCs w:val="24"/>
              </w:rPr>
              <w:t>Товаро</w:t>
            </w:r>
            <w:proofErr w:type="spellEnd"/>
            <w:r>
              <w:rPr>
                <w:rFonts w:cs="Times New Roman"/>
                <w:sz w:val="24"/>
                <w:szCs w:val="24"/>
              </w:rPr>
              <w:t>-оборота</w:t>
            </w:r>
            <w:proofErr w:type="gramEnd"/>
            <w:r>
              <w:rPr>
                <w:rFonts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gridSpan w:val="3"/>
          </w:tcPr>
          <w:p w14:paraId="4BCFC626" w14:textId="77777777" w:rsidR="00DC2A08" w:rsidRPr="006A7C35" w:rsidRDefault="00DC2A08" w:rsidP="004A6D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A7C35">
              <w:rPr>
                <w:rFonts w:cs="Times New Roman"/>
                <w:sz w:val="24"/>
                <w:szCs w:val="24"/>
              </w:rPr>
              <w:t>индивидуальные</w:t>
            </w:r>
          </w:p>
        </w:tc>
        <w:tc>
          <w:tcPr>
            <w:tcW w:w="1371" w:type="dxa"/>
          </w:tcPr>
          <w:p w14:paraId="7CF17140" w14:textId="77777777" w:rsidR="00DC2A08" w:rsidRPr="00F260CC" w:rsidRDefault="005B250C" w:rsidP="004A6DC7">
            <w:pPr>
              <w:jc w:val="center"/>
              <w:rPr>
                <w:rFonts w:eastAsiaTheme="minorEastAsia" w:cs="Times New Roman"/>
                <w:color w:val="000000" w:themeColor="text1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2" w:type="dxa"/>
          </w:tcPr>
          <w:p w14:paraId="55928F19" w14:textId="77777777" w:rsidR="00DC2A08" w:rsidRPr="006A7C35" w:rsidRDefault="005B250C" w:rsidP="004A6DC7">
            <w:pPr>
              <w:rPr>
                <w:rFonts w:eastAsiaTheme="minorEastAsia" w:cs="Times New Roman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1" w:type="dxa"/>
          </w:tcPr>
          <w:p w14:paraId="72888CD1" w14:textId="77777777" w:rsidR="00DC2A08" w:rsidRPr="006A7C35" w:rsidRDefault="005B250C" w:rsidP="004A6DC7">
            <w:pPr>
              <w:rPr>
                <w:rFonts w:eastAsiaTheme="minorEastAsia" w:cs="Times New Roman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3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3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2" w:type="dxa"/>
          </w:tcPr>
          <w:p w14:paraId="7B8F2CDA" w14:textId="77777777" w:rsidR="00DC2A08" w:rsidRPr="00741EA7" w:rsidRDefault="005B250C" w:rsidP="004A6DC7">
            <w:pPr>
              <w:rPr>
                <w:rFonts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4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4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1" w:type="dxa"/>
          </w:tcPr>
          <w:p w14:paraId="3EB89C02" w14:textId="77777777" w:rsidR="00DC2A08" w:rsidRPr="006A7C35" w:rsidRDefault="005B250C" w:rsidP="004A6DC7">
            <w:pPr>
              <w:rPr>
                <w:rFonts w:eastAsiaTheme="minorEastAsia" w:cs="Times New Roman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2" w:type="dxa"/>
          </w:tcPr>
          <w:p w14:paraId="4B45D975" w14:textId="77777777" w:rsidR="00DC2A08" w:rsidRPr="006A7C35" w:rsidRDefault="005B250C" w:rsidP="004A6DC7">
            <w:pPr>
              <w:rPr>
                <w:rFonts w:eastAsiaTheme="minorEastAsia" w:cs="Times New Roman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1" w:type="dxa"/>
          </w:tcPr>
          <w:p w14:paraId="51B44A73" w14:textId="77777777" w:rsidR="00DC2A08" w:rsidRPr="006A7C35" w:rsidRDefault="005B250C" w:rsidP="004A6DC7">
            <w:pPr>
              <w:rPr>
                <w:rFonts w:eastAsiaTheme="minorEastAsia" w:cs="Times New Roman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3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3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2" w:type="dxa"/>
          </w:tcPr>
          <w:p w14:paraId="0C98FBAA" w14:textId="77777777" w:rsidR="00DC2A08" w:rsidRPr="006A7C35" w:rsidRDefault="005B250C" w:rsidP="004A6DC7">
            <w:pPr>
              <w:rPr>
                <w:rFonts w:eastAsiaTheme="minorEastAsia" w:cs="Times New Roman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4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4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3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 w:themeColor="text1"/>
                            <w:sz w:val="24"/>
                            <w:szCs w:val="24"/>
                          </w:rPr>
                          <m:t>3</m:t>
                        </m:r>
                      </m:sub>
                    </m:sSub>
                  </m:den>
                </m:f>
              </m:oMath>
            </m:oMathPara>
          </w:p>
        </w:tc>
      </w:tr>
      <w:tr w:rsidR="00DC2A08" w14:paraId="1295FDF1" w14:textId="77777777" w:rsidTr="004A6DC7">
        <w:trPr>
          <w:trHeight w:val="432"/>
        </w:trPr>
        <w:tc>
          <w:tcPr>
            <w:tcW w:w="1560" w:type="dxa"/>
            <w:vMerge/>
          </w:tcPr>
          <w:p w14:paraId="407AF406" w14:textId="77777777" w:rsidR="00DC2A08" w:rsidRPr="006A7C35" w:rsidRDefault="00DC2A08" w:rsidP="004A6DC7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3"/>
          </w:tcPr>
          <w:p w14:paraId="47F06CA3" w14:textId="77777777" w:rsidR="00DC2A08" w:rsidRPr="006A7C35" w:rsidRDefault="00DC2A08" w:rsidP="004A6D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A7C35">
              <w:rPr>
                <w:rFonts w:cs="Times New Roman"/>
                <w:sz w:val="24"/>
                <w:szCs w:val="24"/>
              </w:rPr>
              <w:t>агрегатные</w:t>
            </w:r>
          </w:p>
        </w:tc>
        <w:tc>
          <w:tcPr>
            <w:tcW w:w="1371" w:type="dxa"/>
          </w:tcPr>
          <w:p w14:paraId="6D84769D" w14:textId="77777777" w:rsidR="00DC2A08" w:rsidRPr="009B7F21" w:rsidRDefault="005B250C" w:rsidP="004A6DC7">
            <w:pPr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1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2" w:type="dxa"/>
          </w:tcPr>
          <w:p w14:paraId="0DC7573B" w14:textId="77777777" w:rsidR="00DC2A08" w:rsidRPr="009B7F21" w:rsidRDefault="005B250C" w:rsidP="004A6DC7">
            <w:pPr>
              <w:rPr>
                <w:rFonts w:eastAsia="Times New Roman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2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1" w:type="dxa"/>
          </w:tcPr>
          <w:p w14:paraId="336A1F04" w14:textId="77777777" w:rsidR="00DC2A08" w:rsidRPr="009B7F21" w:rsidRDefault="005B250C" w:rsidP="004A6DC7">
            <w:pPr>
              <w:rPr>
                <w:rFonts w:eastAsia="Times New Roman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3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3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2" w:type="dxa"/>
          </w:tcPr>
          <w:p w14:paraId="0934B938" w14:textId="77777777" w:rsidR="00DC2A08" w:rsidRPr="009B7F21" w:rsidRDefault="005B250C" w:rsidP="004A6DC7">
            <w:pPr>
              <w:rPr>
                <w:rFonts w:eastAsia="Times New Roman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4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4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1" w:type="dxa"/>
          </w:tcPr>
          <w:p w14:paraId="46B247E0" w14:textId="77777777" w:rsidR="00DC2A08" w:rsidRPr="009B7F21" w:rsidRDefault="005B250C" w:rsidP="004A6DC7">
            <w:pPr>
              <w:rPr>
                <w:rFonts w:eastAsia="Calibri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1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2" w:type="dxa"/>
          </w:tcPr>
          <w:p w14:paraId="407C2E7F" w14:textId="77777777" w:rsidR="00DC2A08" w:rsidRPr="009B7F21" w:rsidRDefault="005B250C" w:rsidP="004A6DC7">
            <w:pPr>
              <w:rPr>
                <w:rFonts w:eastAsia="Times New Roman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2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1" w:type="dxa"/>
          </w:tcPr>
          <w:p w14:paraId="77109AF8" w14:textId="77777777" w:rsidR="00DC2A08" w:rsidRPr="009B7F21" w:rsidRDefault="005B250C" w:rsidP="004A6DC7">
            <w:pPr>
              <w:rPr>
                <w:rFonts w:eastAsia="Times New Roman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3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3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3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372" w:type="dxa"/>
          </w:tcPr>
          <w:p w14:paraId="53161E51" w14:textId="77777777" w:rsidR="00DC2A08" w:rsidRPr="009B7F21" w:rsidRDefault="005B250C" w:rsidP="004A6DC7">
            <w:pPr>
              <w:rPr>
                <w:rFonts w:eastAsia="Times New Roman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4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m:t>4</m:t>
                            </m:r>
                          </m:sub>
                        </m:sSub>
                      </m:e>
                    </m:nary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∑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3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4</m:t>
                        </m:r>
                      </m:sub>
                    </m:sSub>
                  </m:den>
                </m:f>
              </m:oMath>
            </m:oMathPara>
          </w:p>
        </w:tc>
      </w:tr>
    </w:tbl>
    <w:p w14:paraId="1F3BCB56" w14:textId="77777777" w:rsidR="00DC2A08" w:rsidRDefault="00DC2A08" w:rsidP="00DC2A08"/>
    <w:p w14:paraId="53F47257" w14:textId="77777777" w:rsidR="00DC2A08" w:rsidRDefault="00DC2A08" w:rsidP="00DC2A08">
      <w:pPr>
        <w:ind w:firstLine="567"/>
        <w:jc w:val="both"/>
      </w:pPr>
      <w:r>
        <w:t xml:space="preserve">При исчислении цепных агрегатных индексов физического объема может быть применена и другая система </w:t>
      </w:r>
      <w:proofErr w:type="spellStart"/>
      <w:r>
        <w:t>соизмерителей</w:t>
      </w:r>
      <w:proofErr w:type="spellEnd"/>
      <w:r>
        <w:t>. Например, при исчислении отдельных индексов используются цены периода, предшествующего отчетному. Тогда получаем следующий ряд цепных индексов:</w:t>
      </w:r>
    </w:p>
    <w:p w14:paraId="0F7255A7" w14:textId="7904EC89" w:rsidR="00DC2A08" w:rsidRPr="00DC2A08" w:rsidRDefault="005B250C" w:rsidP="00DC2A08">
      <w:pPr>
        <w:jc w:val="center"/>
        <w:rPr>
          <w:rFonts w:eastAsiaTheme="minorEastAsia" w:cs="Times New Roman"/>
        </w:rPr>
        <w:sectPr w:rsidR="00DC2A08" w:rsidRPr="00DC2A08" w:rsidSect="006A7C35">
          <w:pgSz w:w="16838" w:h="11906" w:orient="landscape"/>
          <w:pgMar w:top="1560" w:right="1134" w:bottom="1134" w:left="1134" w:header="709" w:footer="709" w:gutter="0"/>
          <w:cols w:space="708"/>
          <w:docGrid w:linePitch="360"/>
        </w:sectPr>
      </w:pPr>
      <m:oMath>
        <m:sSub>
          <m:sSubPr>
            <m:ctrlPr>
              <w:rPr>
                <w:rFonts w:ascii="Cambria Math" w:hAnsi="Cambria Math" w:cs="Times New Roman"/>
                <w:iCs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Cs w:val="28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Cs w:val="28"/>
              </w:rPr>
              <m:t>1/0</m:t>
            </m:r>
          </m:sub>
        </m:sSub>
        <m:r>
          <m:rPr>
            <m:sty m:val="p"/>
          </m:rPr>
          <w:rPr>
            <w:rFonts w:ascii="Cambria Math" w:hAnsi="Cambria Math" w:cs="Times New Roman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Cs/>
                <w:szCs w:val="28"/>
              </w:rPr>
            </m:ctrlPr>
          </m:fPr>
          <m:num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="Times New Roman"/>
                    <w:i/>
                    <w:iCs/>
                    <w:szCs w:val="28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hAnsi="Cambria Math" w:cs="Times New Roman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8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8"/>
                      </w:rPr>
                      <m:t>1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8"/>
                      </w:rPr>
                      <m:t>p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8"/>
                      </w:rPr>
                      <m:t>0</m:t>
                    </m:r>
                  </m:sub>
                </m:sSub>
              </m:e>
            </m:nary>
          </m:num>
          <m:den>
            <m:r>
              <m:rPr>
                <m:sty m:val="p"/>
              </m:rPr>
              <w:rPr>
                <w:rFonts w:ascii="Cambria Math" w:hAnsi="Cambria Math" w:cs="Times New Roman"/>
                <w:szCs w:val="28"/>
              </w:rPr>
              <m:t>∑</m:t>
            </m:r>
            <m:sSub>
              <m:sSubPr>
                <m:ctrlPr>
                  <w:rPr>
                    <w:rFonts w:ascii="Cambria Math" w:hAnsi="Cambria Math" w:cs="Times New Roman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Cs w:val="28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Cs w:val="28"/>
                  </w:rPr>
                  <m:t>0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Cs w:val="28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Cs w:val="28"/>
                  </w:rPr>
                  <m:t>0</m:t>
                </m:r>
              </m:sub>
            </m:sSub>
          </m:den>
        </m:f>
        <m:r>
          <w:rPr>
            <w:rFonts w:ascii="Cambria Math" w:hAnsi="Cambria Math" w:cs="Times New Roman"/>
            <w:szCs w:val="28"/>
          </w:rPr>
          <m:t>;</m:t>
        </m:r>
      </m:oMath>
      <w:r w:rsidR="00DC2A08" w:rsidRPr="007E152F">
        <w:rPr>
          <w:rFonts w:eastAsiaTheme="minorEastAsia" w:cs="Times New Roman"/>
        </w:rPr>
        <w:t xml:space="preserve">    </w:t>
      </w:r>
      <w:r w:rsidR="00DC2A08" w:rsidRPr="00C16E02">
        <w:rPr>
          <w:rFonts w:eastAsiaTheme="minorEastAsia" w:cs="Times New Roman"/>
        </w:rPr>
        <w:t xml:space="preserve">      </w:t>
      </w:r>
      <w:r w:rsidR="00DC2A08" w:rsidRPr="007E152F">
        <w:rPr>
          <w:rFonts w:eastAsiaTheme="minorEastAsia" w:cs="Times New Roman"/>
        </w:rPr>
        <w:t xml:space="preserve">    </w:t>
      </w:r>
      <m:oMath>
        <m:sSub>
          <m:sSubPr>
            <m:ctrlPr>
              <w:rPr>
                <w:rFonts w:ascii="Cambria Math" w:hAnsi="Cambria Math" w:cs="Times New Roman"/>
                <w:iCs/>
                <w:sz w:val="32"/>
                <w:szCs w:val="3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32"/>
                <w:szCs w:val="32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32"/>
                <w:szCs w:val="32"/>
              </w:rPr>
              <m:t>2/1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32"/>
            <w:szCs w:val="32"/>
          </w:rPr>
          <m:t>=</m:t>
        </m:r>
        <m:f>
          <m:fPr>
            <m:ctrlPr>
              <w:rPr>
                <w:rFonts w:ascii="Cambria Math" w:hAnsi="Cambria Math" w:cs="Times New Roman"/>
                <w:szCs w:val="28"/>
              </w:rPr>
            </m:ctrlPr>
          </m:fPr>
          <m:num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="Times New Roman"/>
                    <w:szCs w:val="28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hAnsi="Cambria Math" w:cs="Times New Roman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8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8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8"/>
                      </w:rPr>
                      <m:t>p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8"/>
                      </w:rPr>
                      <m:t>1</m:t>
                    </m:r>
                  </m:sub>
                </m:sSub>
              </m:e>
            </m:nary>
          </m:num>
          <m:den>
            <m:r>
              <m:rPr>
                <m:sty m:val="p"/>
              </m:rPr>
              <w:rPr>
                <w:rFonts w:ascii="Cambria Math" w:hAnsi="Cambria Math" w:cs="Times New Roman"/>
                <w:szCs w:val="28"/>
              </w:rPr>
              <m:t>∑</m:t>
            </m:r>
            <m:sSub>
              <m:sSubPr>
                <m:ctrlPr>
                  <w:rPr>
                    <w:rFonts w:ascii="Cambria Math" w:hAnsi="Cambria Math" w:cs="Times New Roman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Cs w:val="28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Cs w:val="28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Cs w:val="28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Cs w:val="28"/>
                  </w:rPr>
                  <m:t>1</m:t>
                </m:r>
              </m:sub>
            </m:sSub>
          </m:den>
        </m:f>
        <m:r>
          <w:rPr>
            <w:rFonts w:ascii="Cambria Math" w:hAnsi="Cambria Math" w:cs="Times New Roman"/>
            <w:szCs w:val="28"/>
          </w:rPr>
          <m:t>;</m:t>
        </m:r>
      </m:oMath>
      <w:r w:rsidR="00DC2A08" w:rsidRPr="009B7F21">
        <w:rPr>
          <w:rFonts w:eastAsiaTheme="minorEastAsia" w:cs="Times New Roman"/>
          <w:iCs/>
          <w:sz w:val="32"/>
          <w:szCs w:val="32"/>
        </w:rPr>
        <w:t xml:space="preserve"> </w:t>
      </w:r>
      <w:r w:rsidR="00DC2A08" w:rsidRPr="00C16E02">
        <w:rPr>
          <w:rFonts w:eastAsiaTheme="minorEastAsia" w:cs="Times New Roman"/>
          <w:sz w:val="32"/>
          <w:szCs w:val="32"/>
        </w:rPr>
        <w:t xml:space="preserve">   </w:t>
      </w:r>
      <w:r w:rsidR="00DC2A08">
        <w:rPr>
          <w:rFonts w:eastAsiaTheme="minorEastAsia" w:cs="Times New Roman"/>
          <w:sz w:val="32"/>
          <w:szCs w:val="32"/>
        </w:rPr>
        <w:t xml:space="preserve"> </w:t>
      </w:r>
      <w:r w:rsidR="00DC2A08" w:rsidRPr="00C16E02">
        <w:rPr>
          <w:rFonts w:eastAsiaTheme="minorEastAsia" w:cs="Times New Roman"/>
          <w:sz w:val="32"/>
          <w:szCs w:val="32"/>
        </w:rPr>
        <w:t xml:space="preserve">     </w:t>
      </w:r>
      <m:oMath>
        <m:sSub>
          <m:sSubPr>
            <m:ctrlPr>
              <w:rPr>
                <w:rFonts w:ascii="Cambria Math" w:hAnsi="Cambria Math" w:cs="Times New Roman"/>
                <w:iCs/>
                <w:sz w:val="32"/>
                <w:szCs w:val="3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32"/>
                <w:szCs w:val="32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32"/>
                <w:szCs w:val="32"/>
              </w:rPr>
              <m:t>3/2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32"/>
            <w:szCs w:val="32"/>
          </w:rPr>
          <m:t>=</m:t>
        </m:r>
        <m:f>
          <m:fPr>
            <m:ctrlPr>
              <w:rPr>
                <w:rFonts w:ascii="Cambria Math" w:hAnsi="Cambria Math" w:cs="Times New Roman"/>
                <w:szCs w:val="28"/>
              </w:rPr>
            </m:ctrlPr>
          </m:fPr>
          <m:num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="Times New Roman"/>
                    <w:szCs w:val="28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hAnsi="Cambria Math" w:cs="Times New Roman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8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8"/>
                      </w:rPr>
                      <m:t>3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8"/>
                      </w:rPr>
                      <m:t>p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8"/>
                      </w:rPr>
                      <m:t>2</m:t>
                    </m:r>
                  </m:sub>
                </m:sSub>
              </m:e>
            </m:nary>
          </m:num>
          <m:den>
            <m:r>
              <m:rPr>
                <m:sty m:val="p"/>
              </m:rPr>
              <w:rPr>
                <w:rFonts w:ascii="Cambria Math" w:hAnsi="Cambria Math" w:cs="Times New Roman"/>
                <w:szCs w:val="28"/>
              </w:rPr>
              <m:t>∑</m:t>
            </m:r>
            <m:sSub>
              <m:sSubPr>
                <m:ctrlPr>
                  <w:rPr>
                    <w:rFonts w:ascii="Cambria Math" w:hAnsi="Cambria Math" w:cs="Times New Roman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Cs w:val="28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Cs w:val="28"/>
                  </w:rPr>
                  <m:t>12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Cs w:val="28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Cs w:val="28"/>
                  </w:rPr>
                  <m:t>2</m:t>
                </m:r>
              </m:sub>
            </m:sSub>
          </m:den>
        </m:f>
        <m:r>
          <w:rPr>
            <w:rFonts w:ascii="Cambria Math" w:hAnsi="Cambria Math" w:cs="Times New Roman"/>
            <w:sz w:val="32"/>
            <w:szCs w:val="32"/>
          </w:rPr>
          <m:t>;</m:t>
        </m:r>
      </m:oMath>
      <w:r w:rsidR="00DC2A08" w:rsidRPr="00C16E02">
        <w:rPr>
          <w:rFonts w:eastAsiaTheme="minorEastAsia" w:cs="Times New Roman"/>
          <w:sz w:val="32"/>
          <w:szCs w:val="32"/>
        </w:rPr>
        <w:t xml:space="preserve">         </w:t>
      </w:r>
      <m:oMath>
        <m:sSub>
          <m:sSubPr>
            <m:ctrlPr>
              <w:rPr>
                <w:rFonts w:ascii="Cambria Math" w:hAnsi="Cambria Math" w:cs="Times New Roman"/>
                <w:iCs/>
                <w:sz w:val="32"/>
                <w:szCs w:val="3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32"/>
                <w:szCs w:val="32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32"/>
                <w:szCs w:val="32"/>
              </w:rPr>
              <m:t>4/3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32"/>
            <w:szCs w:val="32"/>
          </w:rPr>
          <m:t>=</m:t>
        </m:r>
        <w:bookmarkStart w:id="0" w:name="_GoBack"/>
        <m:f>
          <m:fPr>
            <m:ctrlPr>
              <w:rPr>
                <w:rFonts w:ascii="Cambria Math" w:hAnsi="Cambria Math" w:cs="Times New Roman"/>
                <w:szCs w:val="28"/>
              </w:rPr>
            </m:ctrlPr>
          </m:fPr>
          <m:num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="Times New Roman"/>
                    <w:szCs w:val="28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hAnsi="Cambria Math" w:cs="Times New Roman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8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8"/>
                      </w:rPr>
                      <m:t>4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8"/>
                      </w:rPr>
                      <m:t>p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8"/>
                      </w:rPr>
                      <m:t>3</m:t>
                    </m:r>
                  </m:sub>
                </m:sSub>
              </m:e>
            </m:nary>
          </m:num>
          <m:den>
            <m:r>
              <m:rPr>
                <m:sty m:val="p"/>
              </m:rPr>
              <w:rPr>
                <w:rFonts w:ascii="Cambria Math" w:hAnsi="Cambria Math" w:cs="Times New Roman"/>
                <w:szCs w:val="28"/>
              </w:rPr>
              <m:t>∑</m:t>
            </m:r>
            <m:sSub>
              <m:sSubPr>
                <m:ctrlPr>
                  <w:rPr>
                    <w:rFonts w:ascii="Cambria Math" w:hAnsi="Cambria Math" w:cs="Times New Roman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Cs w:val="28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Cs w:val="28"/>
                  </w:rPr>
                  <m:t>3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Cs w:val="28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Cs w:val="28"/>
                  </w:rPr>
                  <m:t>3</m:t>
                </m:r>
              </m:sub>
            </m:sSub>
          </m:den>
        </m:f>
      </m:oMath>
      <w:bookmarkEnd w:id="0"/>
    </w:p>
    <w:p w14:paraId="2FB00034" w14:textId="77777777" w:rsidR="00AA7CEB" w:rsidRDefault="00AA7CEB" w:rsidP="005B250C"/>
    <w:sectPr w:rsidR="00AA7CEB" w:rsidSect="00DC2A08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tiquaPSCyr-Regular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ntiquaPSCyr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cademyCT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385"/>
    <w:rsid w:val="00046385"/>
    <w:rsid w:val="005B250C"/>
    <w:rsid w:val="00AA7CEB"/>
    <w:rsid w:val="00DC2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519D3B"/>
  <w15:chartTrackingRefBased/>
  <w15:docId w15:val="{578E7DD6-385B-4D8B-8D6D-AAF2EA9EC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DC2A08"/>
    <w:pPr>
      <w:spacing w:after="0"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qFormat/>
    <w:rsid w:val="00DC2A0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DC2A08"/>
    <w:pPr>
      <w:keepNext/>
      <w:keepLines/>
      <w:spacing w:before="20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qFormat/>
    <w:rsid w:val="00DC2A08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C2A0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semiHidden/>
    <w:unhideWhenUsed/>
    <w:qFormat/>
    <w:rsid w:val="00DC2A08"/>
    <w:pPr>
      <w:spacing w:before="240" w:after="60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"/>
    <w:next w:val="a"/>
    <w:link w:val="70"/>
    <w:semiHidden/>
    <w:unhideWhenUsed/>
    <w:qFormat/>
    <w:rsid w:val="00DC2A08"/>
    <w:pPr>
      <w:spacing w:before="240" w:after="60"/>
      <w:outlineLvl w:val="6"/>
    </w:pPr>
    <w:rPr>
      <w:rFonts w:ascii="Calibri" w:eastAsia="Times New Roman" w:hAnsi="Calibri" w:cs="Times New Roman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unhideWhenUsed/>
    <w:qFormat/>
    <w:rsid w:val="00DC2A08"/>
    <w:pPr>
      <w:keepNext/>
      <w:keepLines/>
      <w:spacing w:before="200"/>
      <w:outlineLvl w:val="7"/>
    </w:pPr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C2A08"/>
    <w:pPr>
      <w:keepNext/>
      <w:keepLines/>
      <w:spacing w:before="200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C2A0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DC2A08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rsid w:val="00DC2A08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DC2A08"/>
    <w:rPr>
      <w:rFonts w:asciiTheme="majorHAnsi" w:eastAsiaTheme="majorEastAsia" w:hAnsiTheme="majorHAnsi" w:cstheme="majorBidi"/>
      <w:i/>
      <w:iCs/>
      <w:color w:val="2F5496" w:themeColor="accent1" w:themeShade="BF"/>
      <w:sz w:val="28"/>
    </w:rPr>
  </w:style>
  <w:style w:type="character" w:customStyle="1" w:styleId="50">
    <w:name w:val="Заголовок 5 Знак"/>
    <w:basedOn w:val="a0"/>
    <w:link w:val="5"/>
    <w:semiHidden/>
    <w:rsid w:val="00DC2A08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character" w:customStyle="1" w:styleId="70">
    <w:name w:val="Заголовок 7 Знак"/>
    <w:basedOn w:val="a0"/>
    <w:link w:val="7"/>
    <w:semiHidden/>
    <w:rsid w:val="00DC2A08"/>
    <w:rPr>
      <w:rFonts w:ascii="Calibri" w:eastAsia="Times New Roman" w:hAnsi="Calibri" w:cs="Times New Roman"/>
      <w:sz w:val="24"/>
      <w:szCs w:val="24"/>
      <w:lang w:val="x-none" w:eastAsia="x-none"/>
    </w:rPr>
  </w:style>
  <w:style w:type="character" w:customStyle="1" w:styleId="80">
    <w:name w:val="Заголовок 8 Знак"/>
    <w:basedOn w:val="a0"/>
    <w:link w:val="8"/>
    <w:rsid w:val="00DC2A08"/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DC2A08"/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paragraph" w:styleId="a3">
    <w:name w:val="Normal (Web)"/>
    <w:basedOn w:val="a"/>
    <w:uiPriority w:val="99"/>
    <w:unhideWhenUsed/>
    <w:rsid w:val="00DC2A08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C2A08"/>
    <w:pPr>
      <w:ind w:left="720"/>
      <w:contextualSpacing/>
    </w:pPr>
  </w:style>
  <w:style w:type="character" w:styleId="a5">
    <w:name w:val="Hyperlink"/>
    <w:basedOn w:val="a0"/>
    <w:unhideWhenUsed/>
    <w:rsid w:val="00DC2A08"/>
    <w:rPr>
      <w:color w:val="0000FF"/>
      <w:u w:val="single"/>
    </w:rPr>
  </w:style>
  <w:style w:type="paragraph" w:styleId="a6">
    <w:name w:val="Balloon Text"/>
    <w:basedOn w:val="a"/>
    <w:link w:val="a7"/>
    <w:semiHidden/>
    <w:unhideWhenUsed/>
    <w:rsid w:val="00DC2A0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semiHidden/>
    <w:rsid w:val="00DC2A08"/>
    <w:rPr>
      <w:rFonts w:ascii="Tahoma" w:hAnsi="Tahoma" w:cs="Tahoma"/>
      <w:sz w:val="16"/>
      <w:szCs w:val="16"/>
    </w:rPr>
  </w:style>
  <w:style w:type="character" w:styleId="a8">
    <w:name w:val="Emphasis"/>
    <w:basedOn w:val="a0"/>
    <w:uiPriority w:val="20"/>
    <w:qFormat/>
    <w:rsid w:val="00DC2A08"/>
    <w:rPr>
      <w:i/>
      <w:iCs/>
    </w:rPr>
  </w:style>
  <w:style w:type="table" w:styleId="a9">
    <w:name w:val="Table Grid"/>
    <w:basedOn w:val="a1"/>
    <w:uiPriority w:val="39"/>
    <w:rsid w:val="00DC2A08"/>
    <w:pPr>
      <w:spacing w:after="0" w:line="240" w:lineRule="auto"/>
    </w:pPr>
    <w:rPr>
      <w:rFonts w:ascii="Times New Roman" w:hAnsi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d">
    <w:name w:val="td"/>
    <w:basedOn w:val="a0"/>
    <w:rsid w:val="00DC2A08"/>
  </w:style>
  <w:style w:type="character" w:customStyle="1" w:styleId="apple-converted-space">
    <w:name w:val="apple-converted-space"/>
    <w:basedOn w:val="a0"/>
    <w:rsid w:val="00DC2A08"/>
  </w:style>
  <w:style w:type="character" w:styleId="aa">
    <w:name w:val="Strong"/>
    <w:basedOn w:val="a0"/>
    <w:uiPriority w:val="22"/>
    <w:qFormat/>
    <w:rsid w:val="00DC2A08"/>
    <w:rPr>
      <w:b/>
      <w:bCs/>
    </w:rPr>
  </w:style>
  <w:style w:type="paragraph" w:styleId="21">
    <w:name w:val="Body Text Indent 2"/>
    <w:basedOn w:val="a"/>
    <w:link w:val="22"/>
    <w:rsid w:val="00DC2A08"/>
    <w:pPr>
      <w:autoSpaceDE w:val="0"/>
      <w:autoSpaceDN w:val="0"/>
      <w:adjustRightInd w:val="0"/>
      <w:ind w:firstLine="567"/>
    </w:pPr>
    <w:rPr>
      <w:rFonts w:ascii="AntiquaPSCyr-Regular" w:eastAsia="Times New Roman" w:hAnsi="AntiquaPSCyr-Regular" w:cs="Times New Roman"/>
      <w:color w:val="231F20"/>
      <w:sz w:val="22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DC2A08"/>
    <w:rPr>
      <w:rFonts w:ascii="AntiquaPSCyr-Regular" w:eastAsia="Times New Roman" w:hAnsi="AntiquaPSCyr-Regular" w:cs="Times New Roman"/>
      <w:color w:val="231F20"/>
      <w:lang w:eastAsia="ru-RU"/>
    </w:rPr>
  </w:style>
  <w:style w:type="paragraph" w:styleId="ab">
    <w:name w:val="Body Text"/>
    <w:basedOn w:val="a"/>
    <w:link w:val="ac"/>
    <w:unhideWhenUsed/>
    <w:rsid w:val="00DC2A08"/>
    <w:pPr>
      <w:spacing w:after="120"/>
    </w:pPr>
  </w:style>
  <w:style w:type="character" w:customStyle="1" w:styleId="ac">
    <w:name w:val="Основной текст Знак"/>
    <w:basedOn w:val="a0"/>
    <w:link w:val="ab"/>
    <w:rsid w:val="00DC2A08"/>
    <w:rPr>
      <w:rFonts w:ascii="Times New Roman" w:hAnsi="Times New Roman"/>
      <w:sz w:val="28"/>
    </w:rPr>
  </w:style>
  <w:style w:type="paragraph" w:styleId="ad">
    <w:name w:val="Body Text Indent"/>
    <w:basedOn w:val="a"/>
    <w:link w:val="ae"/>
    <w:unhideWhenUsed/>
    <w:rsid w:val="00DC2A08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rsid w:val="00DC2A08"/>
    <w:rPr>
      <w:rFonts w:ascii="Times New Roman" w:hAnsi="Times New Roman"/>
      <w:sz w:val="28"/>
    </w:rPr>
  </w:style>
  <w:style w:type="paragraph" w:styleId="23">
    <w:name w:val="Body Text 2"/>
    <w:basedOn w:val="a"/>
    <w:link w:val="24"/>
    <w:unhideWhenUsed/>
    <w:rsid w:val="00DC2A08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rsid w:val="00DC2A08"/>
    <w:rPr>
      <w:rFonts w:ascii="Times New Roman" w:hAnsi="Times New Roman"/>
      <w:sz w:val="28"/>
    </w:rPr>
  </w:style>
  <w:style w:type="character" w:customStyle="1" w:styleId="af">
    <w:name w:val="выделение"/>
    <w:basedOn w:val="a0"/>
    <w:rsid w:val="00DC2A08"/>
  </w:style>
  <w:style w:type="character" w:customStyle="1" w:styleId="-">
    <w:name w:val="опред-е"/>
    <w:basedOn w:val="a0"/>
    <w:rsid w:val="00DC2A08"/>
  </w:style>
  <w:style w:type="paragraph" w:styleId="af0">
    <w:name w:val="Title"/>
    <w:basedOn w:val="a"/>
    <w:link w:val="af1"/>
    <w:qFormat/>
    <w:rsid w:val="00DC2A08"/>
    <w:pPr>
      <w:jc w:val="center"/>
    </w:pPr>
    <w:rPr>
      <w:rFonts w:eastAsia="Batang" w:cs="Times New Roman"/>
      <w:b/>
      <w:bCs/>
      <w:szCs w:val="20"/>
      <w:lang w:eastAsia="ko-KR"/>
    </w:rPr>
  </w:style>
  <w:style w:type="character" w:customStyle="1" w:styleId="af1">
    <w:name w:val="Заголовок Знак"/>
    <w:basedOn w:val="a0"/>
    <w:link w:val="af0"/>
    <w:rsid w:val="00DC2A08"/>
    <w:rPr>
      <w:rFonts w:ascii="Times New Roman" w:eastAsia="Batang" w:hAnsi="Times New Roman" w:cs="Times New Roman"/>
      <w:b/>
      <w:bCs/>
      <w:sz w:val="28"/>
      <w:szCs w:val="20"/>
      <w:lang w:eastAsia="ko-KR"/>
    </w:rPr>
  </w:style>
  <w:style w:type="paragraph" w:styleId="31">
    <w:name w:val="Body Text 3"/>
    <w:basedOn w:val="a"/>
    <w:link w:val="32"/>
    <w:rsid w:val="00DC2A08"/>
    <w:pPr>
      <w:spacing w:after="120"/>
    </w:pPr>
    <w:rPr>
      <w:rFonts w:eastAsia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DC2A0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210">
    <w:name w:val="Основной текст 21"/>
    <w:basedOn w:val="a"/>
    <w:rsid w:val="00DC2A08"/>
    <w:pPr>
      <w:overflowPunct w:val="0"/>
      <w:autoSpaceDE w:val="0"/>
      <w:autoSpaceDN w:val="0"/>
      <w:adjustRightInd w:val="0"/>
      <w:ind w:firstLine="360"/>
    </w:pPr>
    <w:rPr>
      <w:rFonts w:eastAsia="Times New Roman" w:cs="Times New Roman"/>
      <w:sz w:val="24"/>
      <w:szCs w:val="20"/>
      <w:lang w:eastAsia="ru-RU"/>
    </w:rPr>
  </w:style>
  <w:style w:type="character" w:customStyle="1" w:styleId="51">
    <w:name w:val="Заголовок №5_"/>
    <w:link w:val="510"/>
    <w:locked/>
    <w:rsid w:val="00DC2A08"/>
    <w:rPr>
      <w:rFonts w:ascii="Tahoma" w:hAnsi="Tahoma"/>
      <w:b/>
      <w:bCs/>
      <w:shd w:val="clear" w:color="auto" w:fill="FFFFFF"/>
    </w:rPr>
  </w:style>
  <w:style w:type="paragraph" w:customStyle="1" w:styleId="510">
    <w:name w:val="Заголовок №51"/>
    <w:basedOn w:val="a"/>
    <w:link w:val="51"/>
    <w:rsid w:val="00DC2A08"/>
    <w:pPr>
      <w:widowControl w:val="0"/>
      <w:shd w:val="clear" w:color="auto" w:fill="FFFFFF"/>
      <w:spacing w:before="300" w:after="180" w:line="240" w:lineRule="atLeast"/>
      <w:ind w:hanging="560"/>
      <w:outlineLvl w:val="4"/>
    </w:pPr>
    <w:rPr>
      <w:rFonts w:ascii="Tahoma" w:hAnsi="Tahoma"/>
      <w:b/>
      <w:bCs/>
      <w:sz w:val="22"/>
    </w:rPr>
  </w:style>
  <w:style w:type="paragraph" w:styleId="af2">
    <w:name w:val="header"/>
    <w:basedOn w:val="a"/>
    <w:link w:val="af3"/>
    <w:unhideWhenUsed/>
    <w:rsid w:val="00DC2A08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DC2A08"/>
    <w:rPr>
      <w:rFonts w:ascii="Times New Roman" w:hAnsi="Times New Roman"/>
      <w:sz w:val="28"/>
    </w:rPr>
  </w:style>
  <w:style w:type="paragraph" w:styleId="af4">
    <w:name w:val="footer"/>
    <w:basedOn w:val="a"/>
    <w:link w:val="af5"/>
    <w:unhideWhenUsed/>
    <w:rsid w:val="00DC2A08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rsid w:val="00DC2A08"/>
    <w:rPr>
      <w:rFonts w:ascii="Times New Roman" w:hAnsi="Times New Roman"/>
      <w:sz w:val="28"/>
    </w:rPr>
  </w:style>
  <w:style w:type="table" w:customStyle="1" w:styleId="TableGridLight1">
    <w:name w:val="Table Grid Light1"/>
    <w:basedOn w:val="a1"/>
    <w:uiPriority w:val="40"/>
    <w:rsid w:val="00DC2A0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simpletext">
    <w:name w:val="simpletext"/>
    <w:basedOn w:val="a"/>
    <w:rsid w:val="00DC2A08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25">
    <w:name w:val="Основной текст (2)_"/>
    <w:basedOn w:val="a0"/>
    <w:link w:val="26"/>
    <w:rsid w:val="00DC2A08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6">
    <w:name w:val="Основной текст (2)"/>
    <w:basedOn w:val="a"/>
    <w:link w:val="25"/>
    <w:rsid w:val="00DC2A08"/>
    <w:pPr>
      <w:widowControl w:val="0"/>
      <w:shd w:val="clear" w:color="auto" w:fill="FFFFFF"/>
      <w:spacing w:before="60" w:after="900" w:line="0" w:lineRule="atLeast"/>
      <w:jc w:val="center"/>
    </w:pPr>
    <w:rPr>
      <w:rFonts w:eastAsia="Times New Roman" w:cs="Times New Roman"/>
      <w:sz w:val="18"/>
      <w:szCs w:val="18"/>
    </w:rPr>
  </w:style>
  <w:style w:type="character" w:customStyle="1" w:styleId="285pt">
    <w:name w:val="Основной текст (2) + 8;5 pt;Полужирный"/>
    <w:basedOn w:val="25"/>
    <w:rsid w:val="00DC2A0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Verdana75pt1pt">
    <w:name w:val="Основной текст (2) + Verdana;7;5 pt;Курсив;Интервал 1 pt"/>
    <w:basedOn w:val="25"/>
    <w:rsid w:val="00DC2A08"/>
    <w:rPr>
      <w:rFonts w:ascii="Verdana" w:eastAsia="Verdana" w:hAnsi="Verdana" w:cs="Verdana"/>
      <w:b w:val="0"/>
      <w:bCs w:val="0"/>
      <w:i/>
      <w:iCs/>
      <w:smallCaps w:val="0"/>
      <w:strike w:val="0"/>
      <w:color w:val="000000"/>
      <w:spacing w:val="20"/>
      <w:w w:val="100"/>
      <w:position w:val="0"/>
      <w:sz w:val="15"/>
      <w:szCs w:val="15"/>
      <w:u w:val="none"/>
      <w:shd w:val="clear" w:color="auto" w:fill="FFFFFF"/>
      <w:lang w:val="ru-RU" w:eastAsia="ru-RU" w:bidi="ru-RU"/>
    </w:rPr>
  </w:style>
  <w:style w:type="character" w:customStyle="1" w:styleId="27">
    <w:name w:val="Основной текст (2) + Полужирный"/>
    <w:basedOn w:val="25"/>
    <w:rsid w:val="00DC2A0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 w:eastAsia="ru-RU" w:bidi="ru-RU"/>
    </w:rPr>
  </w:style>
  <w:style w:type="paragraph" w:customStyle="1" w:styleId="Default">
    <w:name w:val="Default"/>
    <w:rsid w:val="00DC2A0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11">
    <w:name w:val="1"/>
    <w:basedOn w:val="a"/>
    <w:next w:val="a3"/>
    <w:uiPriority w:val="99"/>
    <w:rsid w:val="00DC2A08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f6">
    <w:name w:val="Placeholder Text"/>
    <w:basedOn w:val="a0"/>
    <w:uiPriority w:val="99"/>
    <w:semiHidden/>
    <w:rsid w:val="00DC2A08"/>
    <w:rPr>
      <w:color w:val="808080"/>
    </w:rPr>
  </w:style>
  <w:style w:type="character" w:customStyle="1" w:styleId="First">
    <w:name w:val="FirstОснТекст Знак"/>
    <w:basedOn w:val="a0"/>
    <w:link w:val="First0"/>
    <w:locked/>
    <w:rsid w:val="00DC2A08"/>
    <w:rPr>
      <w:rFonts w:ascii="Arial" w:eastAsia="Times New Roman" w:hAnsi="Arial" w:cs="Times New Roman"/>
      <w:noProof/>
      <w:sz w:val="20"/>
      <w:szCs w:val="20"/>
      <w:lang w:eastAsia="ru-RU"/>
    </w:rPr>
  </w:style>
  <w:style w:type="paragraph" w:customStyle="1" w:styleId="First0">
    <w:name w:val="FirstОснТекст"/>
    <w:basedOn w:val="a"/>
    <w:next w:val="a"/>
    <w:link w:val="First"/>
    <w:rsid w:val="00DC2A08"/>
    <w:pPr>
      <w:spacing w:before="160"/>
      <w:jc w:val="both"/>
    </w:pPr>
    <w:rPr>
      <w:rFonts w:ascii="Arial" w:eastAsia="Times New Roman" w:hAnsi="Arial" w:cs="Times New Roman"/>
      <w:noProof/>
      <w:sz w:val="20"/>
      <w:szCs w:val="20"/>
      <w:lang w:eastAsia="ru-RU"/>
    </w:rPr>
  </w:style>
  <w:style w:type="paragraph" w:customStyle="1" w:styleId="FR1">
    <w:name w:val="FR1"/>
    <w:rsid w:val="00DC2A08"/>
    <w:pPr>
      <w:widowControl w:val="0"/>
      <w:autoSpaceDE w:val="0"/>
      <w:autoSpaceDN w:val="0"/>
      <w:spacing w:before="200" w:after="0" w:line="240" w:lineRule="auto"/>
      <w:ind w:firstLine="28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character" w:styleId="af7">
    <w:name w:val="Unresolved Mention"/>
    <w:basedOn w:val="a0"/>
    <w:uiPriority w:val="99"/>
    <w:semiHidden/>
    <w:unhideWhenUsed/>
    <w:rsid w:val="00DC2A08"/>
    <w:rPr>
      <w:color w:val="605E5C"/>
      <w:shd w:val="clear" w:color="auto" w:fill="E1DFDD"/>
    </w:rPr>
  </w:style>
  <w:style w:type="paragraph" w:styleId="af8">
    <w:name w:val="caption"/>
    <w:basedOn w:val="a"/>
    <w:next w:val="a"/>
    <w:uiPriority w:val="99"/>
    <w:qFormat/>
    <w:rsid w:val="00DC2A08"/>
    <w:pPr>
      <w:autoSpaceDE w:val="0"/>
      <w:autoSpaceDN w:val="0"/>
      <w:adjustRightInd w:val="0"/>
      <w:ind w:firstLine="567"/>
      <w:jc w:val="both"/>
    </w:pPr>
    <w:rPr>
      <w:rFonts w:ascii="AntiquaPSCyr-Bold" w:eastAsia="Times New Roman" w:hAnsi="AntiquaPSCyr-Bold" w:cs="Times New Roman"/>
      <w:color w:val="231F20"/>
      <w:sz w:val="24"/>
      <w:szCs w:val="29"/>
      <w:lang w:eastAsia="ru-RU"/>
    </w:rPr>
  </w:style>
  <w:style w:type="character" w:customStyle="1" w:styleId="green">
    <w:name w:val="green"/>
    <w:basedOn w:val="a0"/>
    <w:rsid w:val="00DC2A08"/>
  </w:style>
  <w:style w:type="paragraph" w:customStyle="1" w:styleId="Style4">
    <w:name w:val="Style4"/>
    <w:basedOn w:val="a"/>
    <w:rsid w:val="00DC2A08"/>
    <w:pPr>
      <w:widowControl w:val="0"/>
      <w:autoSpaceDE w:val="0"/>
      <w:autoSpaceDN w:val="0"/>
      <w:adjustRightInd w:val="0"/>
      <w:jc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DC2A08"/>
    <w:pPr>
      <w:widowControl w:val="0"/>
      <w:autoSpaceDE w:val="0"/>
      <w:autoSpaceDN w:val="0"/>
      <w:adjustRightInd w:val="0"/>
      <w:jc w:val="both"/>
    </w:pPr>
    <w:rPr>
      <w:rFonts w:eastAsia="Times New Roman" w:cs="Times New Roman"/>
      <w:sz w:val="24"/>
      <w:szCs w:val="24"/>
      <w:lang w:eastAsia="ru-RU"/>
    </w:rPr>
  </w:style>
  <w:style w:type="character" w:customStyle="1" w:styleId="FontStyle30">
    <w:name w:val="Font Style30"/>
    <w:rsid w:val="00DC2A08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DC2A08"/>
    <w:pPr>
      <w:widowControl w:val="0"/>
      <w:autoSpaceDE w:val="0"/>
      <w:autoSpaceDN w:val="0"/>
      <w:adjustRightInd w:val="0"/>
      <w:spacing w:line="196" w:lineRule="exact"/>
      <w:ind w:firstLine="394"/>
    </w:pPr>
    <w:rPr>
      <w:rFonts w:eastAsia="Times New Roman" w:cs="Times New Roman"/>
      <w:sz w:val="24"/>
      <w:szCs w:val="24"/>
      <w:lang w:eastAsia="ru-RU"/>
    </w:rPr>
  </w:style>
  <w:style w:type="character" w:styleId="af9">
    <w:name w:val="page number"/>
    <w:basedOn w:val="a0"/>
    <w:rsid w:val="00DC2A08"/>
  </w:style>
  <w:style w:type="paragraph" w:customStyle="1" w:styleId="afa">
    <w:name w:val="ГГ"/>
    <w:basedOn w:val="a"/>
    <w:rsid w:val="00DC2A08"/>
    <w:pPr>
      <w:spacing w:before="240" w:after="140" w:line="235" w:lineRule="auto"/>
      <w:jc w:val="center"/>
    </w:pPr>
    <w:rPr>
      <w:rFonts w:ascii="AcademyCTT" w:eastAsia="Times New Roman" w:hAnsi="AcademyCTT" w:cs="Times New Roman"/>
      <w:b/>
      <w:sz w:val="36"/>
      <w:szCs w:val="20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DC2A0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C2A08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HTML1">
    <w:name w:val="HTML Variable"/>
    <w:basedOn w:val="a0"/>
    <w:uiPriority w:val="99"/>
    <w:semiHidden/>
    <w:unhideWhenUsed/>
    <w:rsid w:val="00DC2A0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355</Words>
  <Characters>2027</Characters>
  <Application>Microsoft Office Word</Application>
  <DocSecurity>0</DocSecurity>
  <Lines>16</Lines>
  <Paragraphs>4</Paragraphs>
  <ScaleCrop>false</ScaleCrop>
  <Company/>
  <LinksUpToDate>false</LinksUpToDate>
  <CharactersWithSpaces>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2021-12-05T06:24:00Z</dcterms:created>
  <dcterms:modified xsi:type="dcterms:W3CDTF">2021-12-05T06:25:00Z</dcterms:modified>
</cp:coreProperties>
</file>